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“博观达雅”</w:t>
      </w:r>
      <w:r>
        <w:rPr>
          <w:b/>
          <w:sz w:val="36"/>
        </w:rPr>
        <w:t>活动</w:t>
      </w:r>
      <w:r>
        <w:rPr>
          <w:rFonts w:hint="eastAsia"/>
          <w:b/>
          <w:sz w:val="36"/>
          <w:lang w:val="en-US" w:eastAsia="zh-CN"/>
        </w:rPr>
        <w:t>立项</w:t>
      </w:r>
      <w:r>
        <w:rPr>
          <w:b/>
          <w:sz w:val="36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1924"/>
        <w:gridCol w:w="111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  <w:t>活动主办方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XX班团、学生组织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  <w:t>场馆（展览）名称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8"/>
              </w:rPr>
            </w:pPr>
            <w:r>
              <w:rPr>
                <w:rFonts w:ascii="仿宋" w:hAnsi="仿宋" w:eastAsia="仿宋"/>
                <w:b w:val="0"/>
                <w:bCs w:val="0"/>
                <w:sz w:val="28"/>
              </w:rPr>
              <w:t>时间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  <w:t>参加人数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  <w:t>联系人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73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lang w:val="en-US" w:eastAsia="zh-CN"/>
              </w:rPr>
              <w:t>联系手机、邮箱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 xml:space="preserve">手机：              邮箱：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4" w:hRule="atLeast"/>
        </w:trPr>
        <w:tc>
          <w:tcPr>
            <w:tcW w:w="273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费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请</w:t>
            </w:r>
          </w:p>
        </w:tc>
        <w:tc>
          <w:tcPr>
            <w:tcW w:w="5783" w:type="dxa"/>
            <w:gridSpan w:val="3"/>
            <w:shd w:val="clear" w:color="auto" w:fill="auto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（支持费用项目仅限：交通费、门票费、住宿费、保险费）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交通费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元</w:t>
            </w: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门票费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元</w:t>
            </w: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保险费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元（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活动地点非杭州的须购买保险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住宿费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元（人均不超过150元/每晚）</w:t>
            </w:r>
          </w:p>
          <w:p>
            <w:pPr>
              <w:rPr>
                <w:rFonts w:hint="default" w:ascii="仿宋" w:hAnsi="仿宋" w:eastAsia="仿宋"/>
                <w:sz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合计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元</w:t>
            </w:r>
          </w:p>
          <w:p>
            <w:pPr>
              <w:rPr>
                <w:rFonts w:hint="default" w:ascii="仿宋" w:hAnsi="仿宋" w:eastAsia="仿宋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7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批</w:t>
            </w:r>
          </w:p>
        </w:tc>
        <w:tc>
          <w:tcPr>
            <w:tcW w:w="5783" w:type="dxa"/>
            <w:gridSpan w:val="3"/>
            <w:shd w:val="clear" w:color="auto" w:fill="auto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签  章：</w:t>
            </w:r>
          </w:p>
          <w:p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  月    日 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博观达雅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票据开具要求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发票抬头：浙江大学教育基金会</w:t>
      </w:r>
    </w:p>
    <w:p>
      <w:pPr>
        <w:ind w:firstLine="3150" w:firstLineChars="1500"/>
      </w:pPr>
      <w:bookmarkStart w:id="0" w:name="_GoBack"/>
      <w:bookmarkEnd w:id="0"/>
      <w:r>
        <w:rPr>
          <w:rFonts w:hint="eastAsia"/>
        </w:rPr>
        <w:t xml:space="preserve">统一社会信用代码（税号）：53100000500020171G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0F3"/>
    <w:rsid w:val="000B239F"/>
    <w:rsid w:val="001B0D38"/>
    <w:rsid w:val="005121E0"/>
    <w:rsid w:val="006A007C"/>
    <w:rsid w:val="006A0CF1"/>
    <w:rsid w:val="008B339A"/>
    <w:rsid w:val="00930AC4"/>
    <w:rsid w:val="00CA2438"/>
    <w:rsid w:val="00DD1BB0"/>
    <w:rsid w:val="00F81B99"/>
    <w:rsid w:val="2B081DB1"/>
    <w:rsid w:val="427E05D6"/>
    <w:rsid w:val="45F31F8A"/>
    <w:rsid w:val="6EDE668D"/>
    <w:rsid w:val="72C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3</TotalTime>
  <ScaleCrop>false</ScaleCrop>
  <LinksUpToDate>false</LinksUpToDate>
  <CharactersWithSpaces>131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2018-09-22T10:54:00Z</dcterms:created>
  <dc:creator>USER</dc:creator>
  <cp:lastModifiedBy>admin</cp:lastModifiedBy>
  <dcterms:modified xsi:type="dcterms:W3CDTF">2020-11-03T03:15:54Z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