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华文中宋" w:cs="Times New Roman"/>
          <w:color w:val="000000"/>
          <w:sz w:val="32"/>
          <w:szCs w:val="32"/>
          <w:highlight w:val="none"/>
          <w:lang w:eastAsia="zh-CN"/>
        </w:rPr>
        <w:t>艺术与考古学院</w:t>
      </w:r>
      <w:r>
        <w:rPr>
          <w:rFonts w:hint="eastAsia" w:ascii="Times New Roman" w:hAnsi="Times New Roman" w:eastAsia="华文中宋" w:cs="Times New Roman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default" w:ascii="Times New Roman" w:hAnsi="Times New Roman" w:eastAsia="华文中宋" w:cs="Times New Roman"/>
          <w:color w:val="000000"/>
          <w:sz w:val="32"/>
          <w:szCs w:val="32"/>
          <w:highlight w:val="none"/>
        </w:rPr>
        <w:t>年末专项补助实施方法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为帮助家庭经济困难学生顺利完成学业，培养青年学生自立自强、诚信知恩、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明礼</w:t>
      </w:r>
      <w:r>
        <w:rPr>
          <w:rFonts w:hint="eastAsia" w:ascii="仿宋_GB2312" w:eastAsia="仿宋_GB2312"/>
          <w:sz w:val="30"/>
          <w:szCs w:val="30"/>
          <w:highlight w:val="none"/>
        </w:rPr>
        <w:t>担当的良好品质，根据《浙江大学本科学生资助工作管理办法》等相关文件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规定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  <w:r>
        <w:rPr>
          <w:rFonts w:hint="eastAsia" w:ascii="仿宋_GB2312" w:eastAsia="仿宋_GB2312"/>
          <w:sz w:val="30"/>
          <w:szCs w:val="30"/>
          <w:highlight w:val="none"/>
        </w:rPr>
        <w:t>坚持保障型资助与发展型资助相结合，完善“奖、助、贷、勤、补、免”六位一体的助学体系，根据学校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有关</w:t>
      </w:r>
      <w:r>
        <w:rPr>
          <w:rFonts w:hint="eastAsia" w:ascii="仿宋_GB2312" w:eastAsia="仿宋_GB2312"/>
          <w:sz w:val="30"/>
          <w:szCs w:val="30"/>
          <w:highlight w:val="none"/>
        </w:rPr>
        <w:t>部门要求，实事求是做好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实施规范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年末专项补助包括春节补助、寒衣补助、保险费补助三部分，学院坚持“学生申请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  <w:highlight w:val="none"/>
        </w:rPr>
        <w:t>学院审核”的操作规范，统筹学院补助工作安排，充分考虑学生地域和困难程度，保障专项补助经费充分合理利用。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最终</w:t>
      </w:r>
      <w:r>
        <w:rPr>
          <w:rFonts w:hint="eastAsia" w:ascii="仿宋_GB2312" w:eastAsia="仿宋_GB2312"/>
          <w:sz w:val="30"/>
          <w:szCs w:val="30"/>
          <w:highlight w:val="none"/>
        </w:rPr>
        <w:t>补助金额视学生申请情况和经费总额确定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补助标准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学院以地域为主要标准，按地区、分等级做好专项补助。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1.新疆学生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补助按学生回家路程远近，分为三等。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第一等：2000元（喀什地区、和田地区）；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第二等：1600元（塔城地区、阿勒泰地区、阿克苏地区、伊犁州、博州、昌吉州[市除外]、巴州、克州、克拉玛依市）；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第三等：1300元（乌鲁木齐市、昌吉市、阜康市、五家渠市、吐鲁番地区、哈密地区）。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2.西藏学生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西藏学生的路费补助包括杭州至上海的来回火车硬座；上海至拉萨的来回火车硬卧；拉萨至家庭所在地的双程客车。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路费补助按学生路途远近可分为五个等级：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特等：3500元（阿里地区）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一等：3000元（昌都地区、林芝地区）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二等：2700元（日喀则边境地区：仲巴县、吉隆县、聂拉木县、岗巴县、定结县、定日县、仲巴县）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三等：2400元（那曲地区，日喀则非边境地区：江孜县、白朗县、拉孜县、萨迦县、康马县、仁布县、南木林县、谢通门县、昂仁县、萨嘎县）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四等：2000元（拉萨市周边县：当雄、尼木、曲水、堆龙德钦、达孜、林周、墨竹工卡）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注：新疆、西藏学生不再享受其他家庭经济困难学生享受的春节慰问补助。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3.其他地区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浙江省内、上海：100-200元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福建、安徽、江西、江苏：200-300元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广东、湖南、湖北、河南、山东、河北、北京、天津：300-400元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广西、云南、贵州、重庆、四川、山西、陕西：400-500元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黑龙江、吉林、辽宁：500-600元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海南、青海、宁夏、内蒙古、甘肃：600-800元</w:t>
      </w:r>
    </w:p>
    <w:p>
      <w:pPr>
        <w:pStyle w:val="4"/>
        <w:spacing w:line="600" w:lineRule="exact"/>
        <w:rPr>
          <w:rFonts w:ascii="仿宋_GB2312" w:eastAsia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 xml:space="preserve"> 注：春节慰问在补助基础上另加100元，特殊情况特殊处理。</w:t>
      </w:r>
    </w:p>
    <w:p>
      <w:pPr>
        <w:spacing w:line="600" w:lineRule="exact"/>
        <w:ind w:firstLine="393" w:firstLineChars="131"/>
        <w:rPr>
          <w:rFonts w:hint="eastAsia" w:ascii="仿宋_GB2312" w:eastAsia="仿宋_GB2312"/>
          <w:sz w:val="30"/>
          <w:szCs w:val="30"/>
          <w:highlight w:val="none"/>
        </w:rPr>
      </w:pP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2019年12月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452C"/>
    <w:multiLevelType w:val="multilevel"/>
    <w:tmpl w:val="7BFC452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E"/>
    <w:rsid w:val="00022EE2"/>
    <w:rsid w:val="001868F2"/>
    <w:rsid w:val="002D2EFC"/>
    <w:rsid w:val="004F7BC2"/>
    <w:rsid w:val="00524ED7"/>
    <w:rsid w:val="006040C0"/>
    <w:rsid w:val="00634A26"/>
    <w:rsid w:val="007F657F"/>
    <w:rsid w:val="007F723B"/>
    <w:rsid w:val="00872F0C"/>
    <w:rsid w:val="00A573DE"/>
    <w:rsid w:val="00A94DF1"/>
    <w:rsid w:val="00C50FFC"/>
    <w:rsid w:val="00D95D19"/>
    <w:rsid w:val="00F064F4"/>
    <w:rsid w:val="1BFD01E5"/>
    <w:rsid w:val="263F0087"/>
    <w:rsid w:val="344969B5"/>
    <w:rsid w:val="353D574A"/>
    <w:rsid w:val="47C96E42"/>
    <w:rsid w:val="555A43DF"/>
    <w:rsid w:val="5B2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844</Characters>
  <Lines>7</Lines>
  <Paragraphs>1</Paragraphs>
  <TotalTime>56</TotalTime>
  <ScaleCrop>false</ScaleCrop>
  <LinksUpToDate>false</LinksUpToDate>
  <CharactersWithSpaces>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2019-12-04T00:55:00Z</dcterms:created>
  <dc:creator>ZhouXuyang</dc:creator>
  <cp:lastModifiedBy>admin</cp:lastModifiedBy>
  <dcterms:modified xsi:type="dcterms:W3CDTF">2020-12-02T14:10:55Z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